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645" w:rsidRDefault="00643645" w:rsidP="00807A92"/>
    <w:p w:rsidR="0084732F" w:rsidRPr="001064EC" w:rsidRDefault="00807A92" w:rsidP="00807A92">
      <w:pPr>
        <w:jc w:val="center"/>
        <w:rPr>
          <w:b/>
          <w:sz w:val="28"/>
          <w:szCs w:val="28"/>
        </w:rPr>
      </w:pPr>
      <w:r w:rsidRPr="001064EC">
        <w:rPr>
          <w:b/>
          <w:sz w:val="28"/>
          <w:szCs w:val="28"/>
        </w:rPr>
        <w:t>MERILA VREDNOTENJA</w:t>
      </w:r>
      <w:r w:rsidR="0084732F" w:rsidRPr="001064EC">
        <w:rPr>
          <w:b/>
          <w:sz w:val="28"/>
          <w:szCs w:val="28"/>
        </w:rPr>
        <w:t xml:space="preserve"> PROJEKTA ZA TRETJEŠOLCE OKOLJE ZA BOLJŠI JUTRI</w:t>
      </w:r>
    </w:p>
    <w:p w:rsidR="001064EC" w:rsidRDefault="001064EC" w:rsidP="00807A92"/>
    <w:p w:rsidR="0084732F" w:rsidRPr="001064EC" w:rsidRDefault="001064EC" w:rsidP="00807A92">
      <w:pPr>
        <w:rPr>
          <w:b/>
          <w:sz w:val="24"/>
          <w:szCs w:val="24"/>
        </w:rPr>
      </w:pPr>
      <w:r w:rsidRPr="001064EC">
        <w:rPr>
          <w:b/>
          <w:sz w:val="24"/>
          <w:szCs w:val="24"/>
        </w:rPr>
        <w:t>UMESTITEV V KONTEKST</w:t>
      </w:r>
    </w:p>
    <w:p w:rsidR="0084732F" w:rsidRDefault="0084732F" w:rsidP="00807A92">
      <w:r>
        <w:t>V okviru posodobitve gimnazijskih pro</w:t>
      </w:r>
      <w:r w:rsidR="004D1EC3">
        <w:t xml:space="preserve">gramov na Gimnaziji Bežigrad </w:t>
      </w:r>
      <w:r>
        <w:t>vsak</w:t>
      </w:r>
      <w:r w:rsidR="004D1EC3">
        <w:t>emu</w:t>
      </w:r>
      <w:r>
        <w:t xml:space="preserve"> letnik</w:t>
      </w:r>
      <w:r w:rsidR="004D1EC3">
        <w:t>u</w:t>
      </w:r>
      <w:r w:rsidR="001064EC">
        <w:t xml:space="preserve"> name</w:t>
      </w:r>
      <w:r>
        <w:t>n</w:t>
      </w:r>
      <w:r w:rsidR="001064EC">
        <w:t>j</w:t>
      </w:r>
      <w:r>
        <w:t xml:space="preserve">amo dva </w:t>
      </w:r>
      <w:r w:rsidR="00414970">
        <w:t>ali tri delo</w:t>
      </w:r>
      <w:r w:rsidR="00807A92">
        <w:t>vne dneve drugače organiziranega dela</w:t>
      </w:r>
      <w:r>
        <w:t xml:space="preserve"> s poudarkom na medpredmetnem povezovanju, timskem delu in aktivnih metodah dela. V 1. letniku izvajamo delavnice </w:t>
      </w:r>
      <w:r w:rsidR="00414970">
        <w:t>Učenje učenja in knjižnično informacijska zna</w:t>
      </w:r>
      <w:r>
        <w:t>n</w:t>
      </w:r>
      <w:r w:rsidR="00414970">
        <w:t>j</w:t>
      </w:r>
      <w:r>
        <w:t xml:space="preserve">a </w:t>
      </w:r>
      <w:r w:rsidR="00414970">
        <w:t xml:space="preserve">ter delavnice na </w:t>
      </w:r>
      <w:r>
        <w:t xml:space="preserve">določeno </w:t>
      </w:r>
      <w:r w:rsidRPr="003B56C2">
        <w:t>kroskulikularno temo (</w:t>
      </w:r>
      <w:r w:rsidR="00E27AC6">
        <w:t xml:space="preserve">lani </w:t>
      </w:r>
      <w:r w:rsidRPr="003B56C2">
        <w:t>Antika</w:t>
      </w:r>
      <w:r w:rsidR="00414970" w:rsidRPr="003B56C2">
        <w:t>, medpredmetno z aktualizacijo, ki izhaja iz vodilnega v</w:t>
      </w:r>
      <w:r w:rsidR="001064EC">
        <w:t>p</w:t>
      </w:r>
      <w:r w:rsidR="00414970" w:rsidRPr="003B56C2">
        <w:t>rašanja, ali ja antika res zibelka evropske civilizacije</w:t>
      </w:r>
      <w:r w:rsidR="004D1EC3" w:rsidRPr="003B56C2">
        <w:t xml:space="preserve">). V 2. letniku </w:t>
      </w:r>
      <w:r w:rsidRPr="003B56C2">
        <w:t xml:space="preserve"> izvajamo projekt Filmska vzgoja (s poudarkom na</w:t>
      </w:r>
      <w:r w:rsidR="004D1EC3" w:rsidRPr="003B56C2">
        <w:t xml:space="preserve"> kritičnem mišljenju), v 3.</w:t>
      </w:r>
      <w:r w:rsidRPr="003B56C2">
        <w:t xml:space="preserve"> pa Okolje za boljši jutri</w:t>
      </w:r>
      <w:r w:rsidR="00414970" w:rsidRPr="003B56C2">
        <w:t xml:space="preserve"> (</w:t>
      </w:r>
      <w:r w:rsidR="003B56C2">
        <w:t xml:space="preserve">ekološka tema, </w:t>
      </w:r>
      <w:r w:rsidR="00414970" w:rsidRPr="003B56C2">
        <w:t>zasnovan</w:t>
      </w:r>
      <w:r w:rsidR="000976C5" w:rsidRPr="003B56C2">
        <w:t>o</w:t>
      </w:r>
      <w:r w:rsidR="00414970" w:rsidRPr="003B56C2">
        <w:t xml:space="preserve"> kot projekt)</w:t>
      </w:r>
      <w:r w:rsidRPr="003B56C2">
        <w:t xml:space="preserve">. Vse tri povezujejo </w:t>
      </w:r>
      <w:r w:rsidR="00414970" w:rsidRPr="003B56C2">
        <w:t>kroskulikularni cilji: delo z viri, kritično mišljenje, metode raziskovalnega dela, predstavitev idej, sodelovanje</w:t>
      </w:r>
      <w:r w:rsidR="000976C5" w:rsidRPr="003B56C2">
        <w:t xml:space="preserve"> </w:t>
      </w:r>
      <w:r w:rsidR="00414970" w:rsidRPr="003B56C2">
        <w:t>… Delo je načrtovano</w:t>
      </w:r>
      <w:r w:rsidR="00414970">
        <w:t xml:space="preserve"> t</w:t>
      </w:r>
      <w:r w:rsidR="000976C5">
        <w:t>ako, da so dijaki vsako leto</w:t>
      </w:r>
      <w:r w:rsidR="00414970">
        <w:t xml:space="preserve"> samostojnejši. V tretjem letniku naj bi vse naloge opravili sami, le z delno</w:t>
      </w:r>
      <w:r w:rsidR="001064EC">
        <w:t>,</w:t>
      </w:r>
      <w:r w:rsidR="00414970">
        <w:t xml:space="preserve"> </w:t>
      </w:r>
      <w:r w:rsidR="003B56C2">
        <w:t xml:space="preserve">predvsem usmerjevalno </w:t>
      </w:r>
      <w:r w:rsidR="00414970">
        <w:t>p</w:t>
      </w:r>
      <w:r w:rsidR="00807A92">
        <w:t xml:space="preserve">omočjo razrednika in mentorja, </w:t>
      </w:r>
      <w:r w:rsidR="001064EC">
        <w:t xml:space="preserve">izbrana </w:t>
      </w:r>
      <w:r w:rsidR="00807A92">
        <w:t>naloga pa mora biti avtentična</w:t>
      </w:r>
      <w:r w:rsidR="00414970">
        <w:t>. Način, oblike in potek dela se lahko razberejo v pisnih navodilih, ki jih dijaki prejmejo in ki jih navajamo:</w:t>
      </w:r>
    </w:p>
    <w:p w:rsidR="003B56C2" w:rsidRDefault="003B56C2" w:rsidP="00807A92"/>
    <w:p w:rsidR="00414970" w:rsidRPr="001064EC" w:rsidRDefault="003B56C2" w:rsidP="00807A92">
      <w:pPr>
        <w:rPr>
          <w:b/>
          <w:sz w:val="24"/>
          <w:szCs w:val="24"/>
        </w:rPr>
      </w:pPr>
      <w:r w:rsidRPr="001064EC">
        <w:rPr>
          <w:b/>
          <w:sz w:val="24"/>
          <w:szCs w:val="24"/>
        </w:rPr>
        <w:t>NAVODILA ZA DIJAKE</w:t>
      </w:r>
    </w:p>
    <w:p w:rsidR="004D1EC3" w:rsidRPr="005241D0" w:rsidRDefault="004D1EC3" w:rsidP="00807A92">
      <w:pPr>
        <w:jc w:val="center"/>
        <w:rPr>
          <w:b/>
        </w:rPr>
      </w:pPr>
      <w:r w:rsidRPr="005241D0">
        <w:rPr>
          <w:b/>
        </w:rPr>
        <w:t>PROJEKTNI DAN ZA TRETJEŠOLCE</w:t>
      </w:r>
    </w:p>
    <w:p w:rsidR="004D1EC3" w:rsidRPr="005241D0" w:rsidRDefault="004D1EC3" w:rsidP="00807A92">
      <w:pPr>
        <w:rPr>
          <w:b/>
        </w:rPr>
      </w:pPr>
      <w:r>
        <w:rPr>
          <w:b/>
        </w:rPr>
        <w:t xml:space="preserve">                                                                    </w:t>
      </w:r>
      <w:r w:rsidRPr="005241D0">
        <w:rPr>
          <w:b/>
        </w:rPr>
        <w:t>OKOLJE ZA BOLJŠI JUTRI</w:t>
      </w:r>
    </w:p>
    <w:p w:rsidR="004D1EC3" w:rsidRPr="005241D0" w:rsidRDefault="004D1EC3" w:rsidP="00807A92"/>
    <w:p w:rsidR="004D1EC3" w:rsidRPr="005241D0" w:rsidRDefault="004D1EC3" w:rsidP="00807A92">
      <w:r w:rsidRPr="005241D0">
        <w:rPr>
          <w:b/>
        </w:rPr>
        <w:t>Izhodišče</w:t>
      </w:r>
      <w:r w:rsidRPr="005241D0">
        <w:t xml:space="preserve"> pri oblikovanju projektnih dni za tretješolce so že izvedeni projektni dnevi in OIV v prvem in drugem letniku, </w:t>
      </w:r>
      <w:r w:rsidRPr="005241D0">
        <w:rPr>
          <w:b/>
        </w:rPr>
        <w:t>cilji</w:t>
      </w:r>
      <w:r w:rsidRPr="005241D0">
        <w:t xml:space="preserve"> pa pri tem pridobljeno znanje  uporabiti in nadgraditi. Ravno tako so nas vodili tudi učni načrti za 3. letnik pri več predmetih. </w:t>
      </w:r>
    </w:p>
    <w:p w:rsidR="004D1EC3" w:rsidRPr="005241D0" w:rsidRDefault="004D1EC3" w:rsidP="00807A92">
      <w:r w:rsidRPr="005241D0">
        <w:rPr>
          <w:b/>
        </w:rPr>
        <w:t>Izbrana tema je zato Okolje za boljši jutri</w:t>
      </w:r>
      <w:r w:rsidRPr="005241D0">
        <w:t xml:space="preserve">, s ciljem osveščati pa tudi povsem konkretno delovati, način dela pa vaše </w:t>
      </w:r>
      <w:r w:rsidRPr="005241D0">
        <w:rPr>
          <w:b/>
        </w:rPr>
        <w:t>čim samostojnejše delo</w:t>
      </w:r>
      <w:r w:rsidRPr="005241D0">
        <w:t xml:space="preserve"> v vseh fazah </w:t>
      </w:r>
      <w:r w:rsidRPr="005241D0">
        <w:rPr>
          <w:b/>
        </w:rPr>
        <w:t>projektnega dela</w:t>
      </w:r>
      <w:r w:rsidRPr="005241D0">
        <w:t>:</w:t>
      </w:r>
    </w:p>
    <w:p w:rsidR="004D1EC3" w:rsidRPr="005241D0" w:rsidRDefault="004D1EC3" w:rsidP="00807A92">
      <w:pPr>
        <w:numPr>
          <w:ilvl w:val="0"/>
          <w:numId w:val="2"/>
        </w:numPr>
        <w:spacing w:after="0"/>
      </w:pPr>
      <w:r w:rsidRPr="005241D0">
        <w:t>izbor ožje teme oz. problema, ciljev in končnega izdelka ter načina njegove predstavitve;</w:t>
      </w:r>
    </w:p>
    <w:p w:rsidR="004D1EC3" w:rsidRPr="005241D0" w:rsidRDefault="004D1EC3" w:rsidP="00807A92">
      <w:pPr>
        <w:numPr>
          <w:ilvl w:val="0"/>
          <w:numId w:val="2"/>
        </w:numPr>
        <w:spacing w:after="0"/>
      </w:pPr>
      <w:r w:rsidRPr="005241D0">
        <w:t>izbor mentorja in dogovor z njim za sodelovanje;</w:t>
      </w:r>
    </w:p>
    <w:p w:rsidR="004D1EC3" w:rsidRPr="005241D0" w:rsidRDefault="004D1EC3" w:rsidP="00807A92">
      <w:pPr>
        <w:numPr>
          <w:ilvl w:val="0"/>
          <w:numId w:val="2"/>
        </w:numPr>
        <w:spacing w:after="0"/>
      </w:pPr>
      <w:r w:rsidRPr="005241D0">
        <w:t>izbor učiteljev za pomoč pri posameznih nalogah in dogovor z njimi za sodelovanje;</w:t>
      </w:r>
    </w:p>
    <w:p w:rsidR="004D1EC3" w:rsidRPr="005241D0" w:rsidRDefault="004D1EC3" w:rsidP="00807A92">
      <w:pPr>
        <w:numPr>
          <w:ilvl w:val="0"/>
          <w:numId w:val="2"/>
        </w:numPr>
        <w:spacing w:after="0"/>
      </w:pPr>
      <w:r w:rsidRPr="005241D0">
        <w:lastRenderedPageBreak/>
        <w:t>načrtovanje (npr.: izdelava akcijskega načrta, izbira kraja in oblike terenskega dela, načrtovanje jasne in enakomerne porazdelitve obveznosti za vsakega dijaka – le-to odobri razrednik…)</w:t>
      </w:r>
    </w:p>
    <w:p w:rsidR="004D1EC3" w:rsidRPr="005241D0" w:rsidRDefault="004D1EC3" w:rsidP="00807A92">
      <w:pPr>
        <w:numPr>
          <w:ilvl w:val="0"/>
          <w:numId w:val="2"/>
        </w:numPr>
        <w:spacing w:after="0"/>
      </w:pPr>
      <w:r w:rsidRPr="005241D0">
        <w:t>organizacija (npr.: izdelava predračuna, organizacija prevoza, če je to potrebno…);</w:t>
      </w:r>
    </w:p>
    <w:p w:rsidR="004D1EC3" w:rsidRPr="005241D0" w:rsidRDefault="004D1EC3" w:rsidP="00807A92">
      <w:pPr>
        <w:numPr>
          <w:ilvl w:val="0"/>
          <w:numId w:val="2"/>
        </w:numPr>
        <w:spacing w:after="0"/>
      </w:pPr>
      <w:r w:rsidRPr="005241D0">
        <w:t>izvedba in predstavitev končnega izdelka oz. rezultata projekta.</w:t>
      </w:r>
    </w:p>
    <w:p w:rsidR="004D1EC3" w:rsidRDefault="004D1EC3" w:rsidP="00807A92"/>
    <w:p w:rsidR="004D1EC3" w:rsidRPr="005241D0" w:rsidRDefault="004D1EC3" w:rsidP="00807A92">
      <w:r w:rsidRPr="005241D0">
        <w:t xml:space="preserve">Poudariti je treba, da bosta </w:t>
      </w:r>
      <w:r w:rsidRPr="005241D0">
        <w:rPr>
          <w:b/>
        </w:rPr>
        <w:t>razrednik</w:t>
      </w:r>
      <w:r w:rsidRPr="005241D0">
        <w:t xml:space="preserve"> (usmerjanje in spremljanje) ter </w:t>
      </w:r>
      <w:r w:rsidRPr="005241D0">
        <w:rPr>
          <w:b/>
        </w:rPr>
        <w:t>mentor</w:t>
      </w:r>
      <w:r w:rsidRPr="005241D0">
        <w:t xml:space="preserve"> (pomoč pri strokovnih in izvedbenih vprašanjih, spremstvo, če bo potrebno) res zgolj usmerjevalca in svetovalca, vse delo pa boste opravili dijaki samostojno. Pri tej obliki dela bodo zato temeljnega pomena tudi </w:t>
      </w:r>
      <w:r w:rsidRPr="005241D0">
        <w:rPr>
          <w:b/>
        </w:rPr>
        <w:t>dobro načrtovanje, vodenje in usklajevanje, sodelovanje, prepričevanje z argumenti in dogovarjanje</w:t>
      </w:r>
      <w:r w:rsidRPr="005241D0">
        <w:t>.</w:t>
      </w:r>
    </w:p>
    <w:p w:rsidR="004D1EC3" w:rsidRPr="005241D0" w:rsidRDefault="004D1EC3" w:rsidP="00807A92">
      <w:r w:rsidRPr="005241D0">
        <w:t>Razrednik bo spremljal, da boste na razrednih urah ali na kakšen drug način pravočasno pripravili vsa gradiva ter se držali</w:t>
      </w:r>
      <w:r>
        <w:t xml:space="preserve"> dogovorjenih rokov, odgovorni pa ste sami.</w:t>
      </w:r>
      <w:r w:rsidRPr="005241D0">
        <w:t xml:space="preserve"> </w:t>
      </w:r>
    </w:p>
    <w:p w:rsidR="004D1EC3" w:rsidRDefault="004D1EC3" w:rsidP="00807A92">
      <w:pPr>
        <w:rPr>
          <w:b/>
        </w:rPr>
      </w:pPr>
    </w:p>
    <w:p w:rsidR="004D1EC3" w:rsidRPr="00D31267" w:rsidRDefault="004D1EC3" w:rsidP="00807A92">
      <w:r w:rsidRPr="00D31267">
        <w:t>POTEK DELA:</w:t>
      </w:r>
    </w:p>
    <w:p w:rsidR="004D1EC3" w:rsidRPr="005241D0" w:rsidRDefault="004D1EC3" w:rsidP="00807A92">
      <w:r w:rsidRPr="005241D0">
        <w:t xml:space="preserve">Delo bo potekalo </w:t>
      </w:r>
      <w:r w:rsidRPr="005241D0">
        <w:rPr>
          <w:b/>
        </w:rPr>
        <w:t>na razrednih urah</w:t>
      </w:r>
      <w:r w:rsidRPr="005241D0">
        <w:t xml:space="preserve">, </w:t>
      </w:r>
      <w:r w:rsidRPr="005241D0">
        <w:rPr>
          <w:b/>
        </w:rPr>
        <w:t xml:space="preserve">ob pouku ali v času projektnih dni za 1. n 2. letnik, </w:t>
      </w:r>
      <w:r w:rsidRPr="005241D0">
        <w:t>seveda odvisno tudi od naloge, obveznost za vsakega dijaka pa mora obsegati najmanj 12 ur efektivnega dela.</w:t>
      </w:r>
    </w:p>
    <w:p w:rsidR="004D1EC3" w:rsidRPr="005241D0" w:rsidRDefault="004D1EC3" w:rsidP="00807A92">
      <w:pPr>
        <w:rPr>
          <w:b/>
        </w:rPr>
      </w:pPr>
      <w:r w:rsidRPr="005241D0">
        <w:rPr>
          <w:b/>
        </w:rPr>
        <w:t>Časovni okvir –</w:t>
      </w:r>
      <w:r w:rsidRPr="005241D0">
        <w:t xml:space="preserve"> podani so skrajni roki</w:t>
      </w:r>
      <w:r>
        <w:t>, de</w:t>
      </w:r>
      <w:r w:rsidRPr="005241D0">
        <w:t>lo pa lahko načrtujete in opravite prej, kasneje pa le izjemoma, če mentor presodi, da se določenega dela ne da opraviti znotraj teh okvirov, vsekakor pa mora biti delo dokončano do 5. aprila.</w:t>
      </w:r>
      <w:r>
        <w:rPr>
          <w:b/>
        </w:rPr>
        <w:t>:</w:t>
      </w:r>
    </w:p>
    <w:p w:rsidR="004D1EC3" w:rsidRPr="005241D0" w:rsidRDefault="004D1EC3" w:rsidP="00807A92">
      <w:pPr>
        <w:numPr>
          <w:ilvl w:val="0"/>
          <w:numId w:val="1"/>
        </w:numPr>
        <w:spacing w:after="0"/>
      </w:pPr>
      <w:r w:rsidRPr="005241D0">
        <w:t xml:space="preserve">Do </w:t>
      </w:r>
      <w:r w:rsidRPr="005241D0">
        <w:rPr>
          <w:b/>
          <w:u w:val="single"/>
        </w:rPr>
        <w:t>11. oktobra</w:t>
      </w:r>
      <w:r w:rsidRPr="005241D0">
        <w:rPr>
          <w:u w:val="single"/>
        </w:rPr>
        <w:t xml:space="preserve">  </w:t>
      </w:r>
      <w:r w:rsidRPr="005241D0">
        <w:t xml:space="preserve">razred izbere ekološko temo in jo sporoči </w:t>
      </w:r>
      <w:r w:rsidRPr="005241D0">
        <w:rPr>
          <w:u w:val="single"/>
        </w:rPr>
        <w:t>razredniku.</w:t>
      </w:r>
    </w:p>
    <w:p w:rsidR="004D1EC3" w:rsidRPr="005241D0" w:rsidRDefault="004D1EC3" w:rsidP="00807A92">
      <w:pPr>
        <w:numPr>
          <w:ilvl w:val="0"/>
          <w:numId w:val="1"/>
        </w:numPr>
        <w:spacing w:after="0"/>
      </w:pPr>
      <w:r w:rsidRPr="005241D0">
        <w:t xml:space="preserve">Do </w:t>
      </w:r>
      <w:r w:rsidRPr="005241D0">
        <w:rPr>
          <w:b/>
          <w:u w:val="single"/>
        </w:rPr>
        <w:t>30. novembra</w:t>
      </w:r>
      <w:r w:rsidRPr="005241D0">
        <w:rPr>
          <w:u w:val="single"/>
        </w:rPr>
        <w:t xml:space="preserve"> </w:t>
      </w:r>
      <w:r w:rsidRPr="005241D0">
        <w:t xml:space="preserve">pripravite podroben vsebinski in izvedbeni načrt projekta, ki naj vsebuje: </w:t>
      </w:r>
    </w:p>
    <w:p w:rsidR="004D1EC3" w:rsidRPr="005241D0" w:rsidRDefault="004D1EC3" w:rsidP="00807A92">
      <w:pPr>
        <w:numPr>
          <w:ilvl w:val="1"/>
          <w:numId w:val="1"/>
        </w:numPr>
        <w:spacing w:after="0"/>
      </w:pPr>
      <w:r w:rsidRPr="005241D0">
        <w:t>cilje;</w:t>
      </w:r>
    </w:p>
    <w:p w:rsidR="004D1EC3" w:rsidRPr="005241D0" w:rsidRDefault="004D1EC3" w:rsidP="00807A92">
      <w:pPr>
        <w:numPr>
          <w:ilvl w:val="1"/>
          <w:numId w:val="1"/>
        </w:numPr>
        <w:spacing w:after="0"/>
      </w:pPr>
      <w:r w:rsidRPr="005241D0">
        <w:t>naloge in zadolžitve posameznih dijakov</w:t>
      </w:r>
    </w:p>
    <w:p w:rsidR="004D1EC3" w:rsidRPr="005241D0" w:rsidRDefault="004D1EC3" w:rsidP="00807A92">
      <w:pPr>
        <w:numPr>
          <w:ilvl w:val="1"/>
          <w:numId w:val="1"/>
        </w:numPr>
        <w:spacing w:after="0"/>
      </w:pPr>
      <w:r w:rsidRPr="005241D0">
        <w:t>kraj, čas, oblike terenskega dela, način organizacije (npr.:že predhodno napišejo prošnjo za ogled proizvodnega obrata…);</w:t>
      </w:r>
    </w:p>
    <w:p w:rsidR="004D1EC3" w:rsidRPr="005241D0" w:rsidRDefault="004D1EC3" w:rsidP="00807A92">
      <w:pPr>
        <w:numPr>
          <w:ilvl w:val="1"/>
          <w:numId w:val="1"/>
        </w:numPr>
        <w:spacing w:after="0"/>
      </w:pPr>
      <w:r>
        <w:t>uporabljeno literaturo</w:t>
      </w:r>
      <w:r w:rsidRPr="005241D0">
        <w:t>, priporočeno literaturo;</w:t>
      </w:r>
    </w:p>
    <w:p w:rsidR="004D1EC3" w:rsidRPr="005241D0" w:rsidRDefault="004D1EC3" w:rsidP="00807A92">
      <w:pPr>
        <w:numPr>
          <w:ilvl w:val="1"/>
          <w:numId w:val="1"/>
        </w:numPr>
        <w:spacing w:after="0"/>
      </w:pPr>
      <w:r w:rsidRPr="005241D0">
        <w:t>vse gradivo (npr.: izvlečke iz strokovnih besedil, vprašalnike, formular za terensko delo…);</w:t>
      </w:r>
    </w:p>
    <w:p w:rsidR="004D1EC3" w:rsidRPr="005241D0" w:rsidRDefault="004D1EC3" w:rsidP="00807A92">
      <w:pPr>
        <w:numPr>
          <w:ilvl w:val="1"/>
          <w:numId w:val="1"/>
        </w:numPr>
        <w:spacing w:after="0"/>
      </w:pPr>
      <w:r w:rsidRPr="005241D0">
        <w:t>opis predvidenega končnega izdelka (članka za časopis, razstave, spletne strani,  akcije na terenu…)</w:t>
      </w:r>
    </w:p>
    <w:p w:rsidR="004D1EC3" w:rsidRPr="005241D0" w:rsidRDefault="004D1EC3" w:rsidP="00807A92">
      <w:pPr>
        <w:numPr>
          <w:ilvl w:val="1"/>
          <w:numId w:val="1"/>
        </w:numPr>
        <w:spacing w:after="0"/>
      </w:pPr>
      <w:r w:rsidRPr="005241D0">
        <w:t>predračun morebitnih stroškov;</w:t>
      </w:r>
    </w:p>
    <w:p w:rsidR="004D1EC3" w:rsidRPr="005241D0" w:rsidRDefault="004D1EC3" w:rsidP="00807A92">
      <w:pPr>
        <w:numPr>
          <w:ilvl w:val="1"/>
          <w:numId w:val="1"/>
        </w:numPr>
        <w:spacing w:after="0"/>
      </w:pPr>
      <w:r w:rsidRPr="005241D0">
        <w:t>seznam sodelujočih učiteljev (npr.: spremstvo na terenskem delu, učitelj, ki bo strokovno pregledal izdelek, učitelj slovenist, ki bo preveril, če so dijaki dobro lektorirali izdelke ali dopise, ki bodo poslani iz šole…).</w:t>
      </w:r>
    </w:p>
    <w:p w:rsidR="004D1EC3" w:rsidRPr="005241D0" w:rsidRDefault="004D1EC3" w:rsidP="00807A92">
      <w:pPr>
        <w:numPr>
          <w:ilvl w:val="0"/>
          <w:numId w:val="1"/>
        </w:numPr>
        <w:spacing w:after="0"/>
      </w:pPr>
      <w:r w:rsidRPr="005241D0">
        <w:lastRenderedPageBreak/>
        <w:t xml:space="preserve">Do </w:t>
      </w:r>
      <w:r>
        <w:rPr>
          <w:b/>
          <w:u w:val="single"/>
        </w:rPr>
        <w:t>16</w:t>
      </w:r>
      <w:r w:rsidRPr="005241D0">
        <w:rPr>
          <w:b/>
          <w:u w:val="single"/>
        </w:rPr>
        <w:t>. marca</w:t>
      </w:r>
      <w:r w:rsidRPr="005241D0">
        <w:rPr>
          <w:u w:val="single"/>
        </w:rPr>
        <w:t xml:space="preserve">, istočasno kot poteka projekt v </w:t>
      </w:r>
      <w:smartTag w:uri="urn:schemas-microsoft-com:office:smarttags" w:element="metricconverter">
        <w:smartTagPr>
          <w:attr w:name="ProductID" w:val="1. in"/>
        </w:smartTagPr>
        <w:r w:rsidRPr="005241D0">
          <w:rPr>
            <w:u w:val="single"/>
          </w:rPr>
          <w:t>1. in</w:t>
        </w:r>
      </w:smartTag>
      <w:r w:rsidRPr="005241D0">
        <w:rPr>
          <w:u w:val="single"/>
        </w:rPr>
        <w:t xml:space="preserve"> 2. letniku</w:t>
      </w:r>
      <w:r>
        <w:rPr>
          <w:u w:val="single"/>
        </w:rPr>
        <w:t>,</w:t>
      </w:r>
      <w:r w:rsidRPr="005241D0">
        <w:rPr>
          <w:u w:val="single"/>
        </w:rPr>
        <w:t xml:space="preserve"> </w:t>
      </w:r>
      <w:r w:rsidRPr="005241D0">
        <w:t>izvedba terenskega dela, analize in sinteze rezultatov).</w:t>
      </w:r>
    </w:p>
    <w:p w:rsidR="004D1EC3" w:rsidRPr="005241D0" w:rsidRDefault="004D1EC3" w:rsidP="00807A92">
      <w:pPr>
        <w:numPr>
          <w:ilvl w:val="0"/>
          <w:numId w:val="1"/>
        </w:numPr>
        <w:spacing w:after="0"/>
      </w:pPr>
      <w:r w:rsidRPr="005241D0">
        <w:t xml:space="preserve">Do </w:t>
      </w:r>
      <w:r w:rsidRPr="005241D0">
        <w:rPr>
          <w:b/>
          <w:u w:val="single"/>
        </w:rPr>
        <w:t>5. aprila</w:t>
      </w:r>
      <w:r w:rsidRPr="005241D0">
        <w:rPr>
          <w:u w:val="single"/>
        </w:rPr>
        <w:t>:</w:t>
      </w:r>
    </w:p>
    <w:p w:rsidR="004D1EC3" w:rsidRPr="005241D0" w:rsidRDefault="004D1EC3" w:rsidP="00807A92">
      <w:pPr>
        <w:ind w:left="702"/>
      </w:pPr>
      <w:r w:rsidRPr="005241D0">
        <w:t xml:space="preserve">A) </w:t>
      </w:r>
      <w:r w:rsidRPr="005241D0">
        <w:rPr>
          <w:u w:val="single"/>
        </w:rPr>
        <w:t xml:space="preserve"> Dokončati in publicirati/predstaviti končni izdelek (</w:t>
      </w:r>
      <w:r w:rsidRPr="005241D0">
        <w:t xml:space="preserve">npr.: objava članka v časopisu, strani, postavljena razstava, predstavitev…). Vsi oddelki pa ste dolžni tudi pripraviti prispevek za spletno stran. Za oblikovanje le-te je zadolžen </w:t>
      </w:r>
      <w:r w:rsidRPr="005241D0">
        <w:rPr>
          <w:u w:val="single"/>
        </w:rPr>
        <w:t>učitelj za informatiko</w:t>
      </w:r>
      <w:r w:rsidRPr="005241D0">
        <w:t>, ki mu ob dogovorjenem času prinašate gradivo</w:t>
      </w:r>
      <w:r>
        <w:t xml:space="preserve"> in ga</w:t>
      </w:r>
      <w:r w:rsidRPr="005241D0">
        <w:t xml:space="preserve"> sami, ob pomoči učitelja, objavite na spletni strani, dodate slike in podobno.</w:t>
      </w:r>
    </w:p>
    <w:p w:rsidR="004D1EC3" w:rsidRPr="005241D0" w:rsidRDefault="004D1EC3" w:rsidP="00807A92">
      <w:r w:rsidRPr="005241D0">
        <w:t xml:space="preserve">            B) Po elektronski pošti </w:t>
      </w:r>
      <w:r w:rsidRPr="005241D0">
        <w:rPr>
          <w:u w:val="single"/>
        </w:rPr>
        <w:t xml:space="preserve">poslati </w:t>
      </w:r>
      <w:r w:rsidRPr="005241D0">
        <w:t>(Jasni Kos)</w:t>
      </w:r>
      <w:r w:rsidRPr="005241D0">
        <w:rPr>
          <w:u w:val="single"/>
        </w:rPr>
        <w:t xml:space="preserve"> poročilo</w:t>
      </w:r>
      <w:r w:rsidRPr="005241D0">
        <w:t xml:space="preserve"> oddelka o projektu, ki naj obvezno vsebuje:</w:t>
      </w:r>
    </w:p>
    <w:p w:rsidR="004D1EC3" w:rsidRPr="005241D0" w:rsidRDefault="004D1EC3" w:rsidP="00807A92">
      <w:r w:rsidRPr="005241D0">
        <w:t xml:space="preserve">              - načrt dela in realizacijo le-tega;</w:t>
      </w:r>
    </w:p>
    <w:p w:rsidR="004D1EC3" w:rsidRPr="005241D0" w:rsidRDefault="004D1EC3" w:rsidP="00807A92">
      <w:r w:rsidRPr="005241D0">
        <w:t xml:space="preserve">              - razpored zadolžitev in časovni obseg dela za vsakega dijaka posebej;   </w:t>
      </w:r>
    </w:p>
    <w:p w:rsidR="004D1EC3" w:rsidRPr="005241D0" w:rsidRDefault="004D1EC3" w:rsidP="00807A92">
      <w:r w:rsidRPr="005241D0">
        <w:t xml:space="preserve">              - vse pisno gradivo, uporabljeno pri delu;</w:t>
      </w:r>
    </w:p>
    <w:p w:rsidR="004D1EC3" w:rsidRPr="005241D0" w:rsidRDefault="004D1EC3" w:rsidP="00807A92">
      <w:r w:rsidRPr="005241D0">
        <w:t xml:space="preserve">              - seznam učiteljev, ki so sodelovali pri projektu, in oblike njihovega sodelovanja (razrednik naj preveri, da ne bo izpuščen kakšen sodelujoči učitelj).</w:t>
      </w:r>
    </w:p>
    <w:p w:rsidR="004D1EC3" w:rsidRPr="005241D0" w:rsidRDefault="004D1EC3" w:rsidP="00807A92">
      <w:pPr>
        <w:numPr>
          <w:ilvl w:val="0"/>
          <w:numId w:val="1"/>
        </w:numPr>
        <w:spacing w:after="0"/>
      </w:pPr>
      <w:r w:rsidRPr="005241D0">
        <w:t xml:space="preserve">Po končanem projektu </w:t>
      </w:r>
      <w:r>
        <w:t>se pisno zahvalite</w:t>
      </w:r>
      <w:r w:rsidRPr="005241D0">
        <w:t xml:space="preserve"> zunanjim strokovnjakom, ki so sodelovali in pomagali pri opravljanju terenskega dela.</w:t>
      </w:r>
    </w:p>
    <w:p w:rsidR="004D1EC3" w:rsidRDefault="004D1EC3" w:rsidP="00807A92"/>
    <w:p w:rsidR="004D1EC3" w:rsidRDefault="004D1EC3" w:rsidP="00807A92">
      <w:r>
        <w:t xml:space="preserve">                                                                                                                Jasna Kos in Marjeta Hočevar</w:t>
      </w:r>
    </w:p>
    <w:p w:rsidR="004D1EC3" w:rsidRDefault="004D1EC3" w:rsidP="00807A92"/>
    <w:p w:rsidR="004D1EC3" w:rsidRPr="001064EC" w:rsidRDefault="001064EC" w:rsidP="00807A92">
      <w:pPr>
        <w:rPr>
          <w:b/>
          <w:sz w:val="24"/>
          <w:szCs w:val="24"/>
        </w:rPr>
      </w:pPr>
      <w:r w:rsidRPr="001064EC">
        <w:rPr>
          <w:b/>
          <w:sz w:val="24"/>
          <w:szCs w:val="24"/>
        </w:rPr>
        <w:t>MERILA</w:t>
      </w:r>
    </w:p>
    <w:p w:rsidR="00D33A07" w:rsidRDefault="00D33A07" w:rsidP="00807A92">
      <w:r>
        <w:t xml:space="preserve">Na osnovi navodil in v njih izpostavljenih ciljev smo </w:t>
      </w:r>
      <w:r w:rsidR="00807A92">
        <w:t xml:space="preserve">na posvetu </w:t>
      </w:r>
      <w:r w:rsidR="00AF4972">
        <w:t xml:space="preserve">mentorjev in </w:t>
      </w:r>
      <w:r w:rsidR="00807A92">
        <w:t xml:space="preserve">razrednikov 3. letnikov  </w:t>
      </w:r>
      <w:r>
        <w:t>oblikovali merila, ki nam ne služijo zgolj pri ocenjevanju, ampak tudi v fazah načrtovanja, s</w:t>
      </w:r>
      <w:r w:rsidR="00AF4972">
        <w:t>protnega dela in samoocenjevanja</w:t>
      </w:r>
      <w:r>
        <w:t xml:space="preserve"> dijakov.</w:t>
      </w:r>
    </w:p>
    <w:p w:rsidR="00D33A07" w:rsidRDefault="001064EC" w:rsidP="00807A92">
      <w:r>
        <w:t>Kriteriji izhajajo iz ciljev, navedenih v navodilih za delo, z</w:t>
      </w:r>
      <w:r w:rsidR="00D33A07" w:rsidRPr="003B56C2">
        <w:t>a</w:t>
      </w:r>
      <w:r w:rsidR="00D33A07" w:rsidRPr="003B56C2">
        <w:rPr>
          <w:b/>
        </w:rPr>
        <w:t xml:space="preserve"> najpomembnejši</w:t>
      </w:r>
      <w:r w:rsidR="00D33A07">
        <w:t xml:space="preserve"> </w:t>
      </w:r>
      <w:r w:rsidR="00D33A07" w:rsidRPr="00807A92">
        <w:rPr>
          <w:b/>
        </w:rPr>
        <w:t>cilj</w:t>
      </w:r>
      <w:r w:rsidR="00D33A07">
        <w:t xml:space="preserve"> </w:t>
      </w:r>
      <w:r>
        <w:t xml:space="preserve">pa </w:t>
      </w:r>
      <w:r w:rsidR="00D33A07">
        <w:t xml:space="preserve">smo postavili sam proces oz. obliko projektnega dela, zato </w:t>
      </w:r>
      <w:r w:rsidR="0083458C">
        <w:t>so tovrstni</w:t>
      </w:r>
      <w:r w:rsidR="00D33A07">
        <w:t xml:space="preserve"> kriteriji bolj poudarjeni kot vsebinski. Seveda pa se merila, odvisno od ciljev, lahko preoblikujejo tudi </w:t>
      </w:r>
      <w:r>
        <w:t>tako, da se izpostavi vsebinski</w:t>
      </w:r>
      <w:r w:rsidR="00D33A07">
        <w:t xml:space="preserve"> del. </w:t>
      </w:r>
    </w:p>
    <w:p w:rsidR="00D33A07" w:rsidRDefault="00D33A07" w:rsidP="00807A92">
      <w:r>
        <w:t xml:space="preserve">Pogoj za </w:t>
      </w:r>
      <w:r w:rsidR="001064EC">
        <w:t xml:space="preserve">uspešno </w:t>
      </w:r>
      <w:r>
        <w:t>opravlje</w:t>
      </w:r>
      <w:r w:rsidR="00807A92">
        <w:t>no delo je naloga</w:t>
      </w:r>
      <w:r>
        <w:t>,</w:t>
      </w:r>
      <w:r w:rsidR="00807A92">
        <w:t xml:space="preserve"> ocenjena kot ustrezna,</w:t>
      </w:r>
      <w:r>
        <w:t xml:space="preserve"> zato prva postavljena </w:t>
      </w:r>
      <w:r w:rsidRPr="00807A92">
        <w:rPr>
          <w:b/>
        </w:rPr>
        <w:t>meja</w:t>
      </w:r>
      <w:r>
        <w:t xml:space="preserve"> loči ustrezne od neustreznih nalog. Dijaki neustrezne izboljšujejo, dokler ne ustrezajo. </w:t>
      </w:r>
      <w:r w:rsidR="0083458C">
        <w:t xml:space="preserve">Ravno zaradi </w:t>
      </w:r>
      <w:r w:rsidR="00807A92">
        <w:t xml:space="preserve">zavedanja </w:t>
      </w:r>
      <w:r w:rsidR="0083458C">
        <w:t>možnih pomanjkl</w:t>
      </w:r>
      <w:r w:rsidR="001064EC">
        <w:t>j</w:t>
      </w:r>
      <w:r w:rsidR="0083458C">
        <w:t>ivosti in izboljšav le-teh smo vkl</w:t>
      </w:r>
      <w:r w:rsidR="001064EC">
        <w:t>j</w:t>
      </w:r>
      <w:r w:rsidR="0083458C">
        <w:t xml:space="preserve">učili tudi opisnike za neustrezno. </w:t>
      </w:r>
      <w:r>
        <w:t>Ustrezne naloge pa s</w:t>
      </w:r>
      <w:r w:rsidR="001064EC">
        <w:t>mo razdelili tri</w:t>
      </w:r>
      <w:r>
        <w:t>stopenjsko, s tem, da stopnje niso točkovno ovrednotene, pa</w:t>
      </w:r>
      <w:r w:rsidR="00807A92">
        <w:t>č pa opisno. Za končno</w:t>
      </w:r>
      <w:r w:rsidR="0083458C">
        <w:t xml:space="preserve"> oceno </w:t>
      </w:r>
      <w:r>
        <w:t xml:space="preserve">mora biti zadoščeno vsem </w:t>
      </w:r>
      <w:r w:rsidR="0083458C">
        <w:t>opisnikom</w:t>
      </w:r>
      <w:r w:rsidR="00D725CB">
        <w:t xml:space="preserve"> </w:t>
      </w:r>
      <w:r w:rsidR="0083458C">
        <w:t xml:space="preserve">določene stopnje </w:t>
      </w:r>
      <w:r w:rsidR="00807A92">
        <w:t>pri</w:t>
      </w:r>
      <w:r w:rsidR="00D725CB">
        <w:t xml:space="preserve"> </w:t>
      </w:r>
      <w:r w:rsidR="0083458C">
        <w:t>vse</w:t>
      </w:r>
      <w:r w:rsidR="00807A92">
        <w:t>h kriterijih</w:t>
      </w:r>
      <w:r w:rsidR="00D725CB">
        <w:t>. Torej smo z opisnik</w:t>
      </w:r>
      <w:r w:rsidR="0083458C">
        <w:t>i postavili nekakšen minimum za ocene</w:t>
      </w:r>
      <w:r w:rsidR="003B56C2">
        <w:t xml:space="preserve"> zadošča</w:t>
      </w:r>
      <w:r w:rsidR="00D725CB">
        <w:t xml:space="preserve">, dobro in odlično. </w:t>
      </w:r>
    </w:p>
    <w:p w:rsidR="003B56C2" w:rsidRDefault="003B56C2" w:rsidP="00807A92">
      <w:r>
        <w:lastRenderedPageBreak/>
        <w:t>Uporabnost in ustreznost meril bomo sistematično spremljali in jih po končanem projektu tudi izboljšali oz. dopolnili.</w:t>
      </w:r>
    </w:p>
    <w:p w:rsidR="00807A92" w:rsidRDefault="001064EC" w:rsidP="00807A92">
      <w:r>
        <w:t>Navajamo tabelo</w:t>
      </w:r>
      <w:r w:rsidR="00075EA5">
        <w:t xml:space="preserve"> (na dveh straneh)</w:t>
      </w:r>
      <w:r>
        <w:t xml:space="preserve"> z merili.  Ob njej</w:t>
      </w:r>
      <w:r w:rsidR="00807A92">
        <w:t xml:space="preserve"> je zaradi natančnejšega razumevanja dodano še nekaj pojasnil.</w:t>
      </w:r>
    </w:p>
    <w:p w:rsidR="00807A92" w:rsidRDefault="00807A92" w:rsidP="00807A92"/>
    <w:p w:rsidR="004259D5" w:rsidRDefault="004259D5">
      <w:pPr>
        <w:sectPr w:rsidR="004259D5" w:rsidSect="004259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rsidR="004259D5" w:rsidRPr="004259D5" w:rsidRDefault="004259D5" w:rsidP="004259D5">
      <w:pPr>
        <w:rPr>
          <w:sz w:val="28"/>
          <w:szCs w:val="28"/>
        </w:rPr>
      </w:pPr>
      <w:r w:rsidRPr="004259D5">
        <w:rPr>
          <w:sz w:val="28"/>
          <w:szCs w:val="28"/>
        </w:rPr>
        <w:lastRenderedPageBreak/>
        <w:t>Okolje za boljši jutri: KRITERIJI IN OPISNIKI</w:t>
      </w:r>
    </w:p>
    <w:tbl>
      <w:tblPr>
        <w:tblStyle w:val="Tabelamrea"/>
        <w:tblW w:w="15877" w:type="dxa"/>
        <w:tblInd w:w="-743" w:type="dxa"/>
        <w:tblLook w:val="04A0" w:firstRow="1" w:lastRow="0" w:firstColumn="1" w:lastColumn="0" w:noHBand="0" w:noVBand="1"/>
      </w:tblPr>
      <w:tblGrid>
        <w:gridCol w:w="1844"/>
        <w:gridCol w:w="3260"/>
        <w:gridCol w:w="3544"/>
        <w:gridCol w:w="3969"/>
        <w:gridCol w:w="3260"/>
      </w:tblGrid>
      <w:tr w:rsidR="004259D5" w:rsidRPr="004259D5" w:rsidTr="007F549D">
        <w:tc>
          <w:tcPr>
            <w:tcW w:w="12617" w:type="dxa"/>
            <w:gridSpan w:val="4"/>
          </w:tcPr>
          <w:p w:rsidR="004259D5" w:rsidRPr="004259D5" w:rsidRDefault="004259D5" w:rsidP="004259D5">
            <w:pPr>
              <w:jc w:val="center"/>
            </w:pPr>
            <w:r w:rsidRPr="004259D5">
              <w:t>USTREZNO</w:t>
            </w:r>
          </w:p>
        </w:tc>
        <w:tc>
          <w:tcPr>
            <w:tcW w:w="3260" w:type="dxa"/>
          </w:tcPr>
          <w:p w:rsidR="004259D5" w:rsidRPr="004259D5" w:rsidRDefault="004259D5" w:rsidP="004259D5">
            <w:pPr>
              <w:jc w:val="center"/>
            </w:pPr>
            <w:r w:rsidRPr="004259D5">
              <w:t>NEUSTREZNO</w:t>
            </w:r>
          </w:p>
        </w:tc>
      </w:tr>
      <w:tr w:rsidR="004259D5" w:rsidRPr="004259D5" w:rsidTr="007F549D">
        <w:tc>
          <w:tcPr>
            <w:tcW w:w="1844" w:type="dxa"/>
          </w:tcPr>
          <w:p w:rsidR="004259D5" w:rsidRPr="004259D5" w:rsidRDefault="004259D5" w:rsidP="004259D5">
            <w:r w:rsidRPr="004259D5">
              <w:t>Kriteriji/opisniki</w:t>
            </w:r>
          </w:p>
        </w:tc>
        <w:tc>
          <w:tcPr>
            <w:tcW w:w="3260" w:type="dxa"/>
          </w:tcPr>
          <w:p w:rsidR="004259D5" w:rsidRPr="004259D5" w:rsidRDefault="004259D5" w:rsidP="004259D5">
            <w:pPr>
              <w:jc w:val="center"/>
            </w:pPr>
            <w:r w:rsidRPr="004259D5">
              <w:t>odlično</w:t>
            </w:r>
          </w:p>
        </w:tc>
        <w:tc>
          <w:tcPr>
            <w:tcW w:w="3544" w:type="dxa"/>
          </w:tcPr>
          <w:p w:rsidR="004259D5" w:rsidRPr="004259D5" w:rsidRDefault="004259D5" w:rsidP="004259D5">
            <w:pPr>
              <w:jc w:val="center"/>
            </w:pPr>
            <w:r w:rsidRPr="004259D5">
              <w:t>dobro</w:t>
            </w:r>
          </w:p>
        </w:tc>
        <w:tc>
          <w:tcPr>
            <w:tcW w:w="3969" w:type="dxa"/>
          </w:tcPr>
          <w:p w:rsidR="004259D5" w:rsidRPr="004259D5" w:rsidRDefault="004259D5" w:rsidP="004259D5">
            <w:pPr>
              <w:jc w:val="center"/>
            </w:pPr>
            <w:r w:rsidRPr="004259D5">
              <w:t>zadošča</w:t>
            </w:r>
          </w:p>
        </w:tc>
        <w:tc>
          <w:tcPr>
            <w:tcW w:w="3260" w:type="dxa"/>
          </w:tcPr>
          <w:p w:rsidR="004259D5" w:rsidRPr="004259D5" w:rsidRDefault="004259D5" w:rsidP="004259D5">
            <w:pPr>
              <w:jc w:val="center"/>
            </w:pPr>
          </w:p>
        </w:tc>
      </w:tr>
      <w:tr w:rsidR="004259D5" w:rsidRPr="004259D5" w:rsidTr="007F549D">
        <w:tc>
          <w:tcPr>
            <w:tcW w:w="1844" w:type="dxa"/>
          </w:tcPr>
          <w:p w:rsidR="004259D5" w:rsidRPr="004259D5" w:rsidRDefault="004259D5" w:rsidP="004259D5">
            <w:r w:rsidRPr="004259D5">
              <w:t>ORGANIZACIJA</w:t>
            </w:r>
          </w:p>
        </w:tc>
        <w:tc>
          <w:tcPr>
            <w:tcW w:w="3260" w:type="dxa"/>
          </w:tcPr>
          <w:p w:rsidR="004259D5" w:rsidRPr="004259D5" w:rsidRDefault="004259D5" w:rsidP="004259D5">
            <w:r w:rsidRPr="004259D5">
              <w:t xml:space="preserve">Dijaki samostojno izberejo temo in mentorja,  organizirajo delo,  oblikujejo raziskovalno vprašanje in uravnoteženo ter ekonomično razdelijo naloge. Držijo se rokov. </w:t>
            </w:r>
          </w:p>
        </w:tc>
        <w:tc>
          <w:tcPr>
            <w:tcW w:w="3544" w:type="dxa"/>
          </w:tcPr>
          <w:p w:rsidR="004259D5" w:rsidRPr="004259D5" w:rsidRDefault="004259D5" w:rsidP="004259D5">
            <w:r w:rsidRPr="004259D5">
              <w:t>Dijaki  večinoma samostojno izberejo temo in mentorja in organizirajo delo. Z delno pomočjo mentorja  oblikujejo raziskovalno vprašanje in razdelijo naloge.  Držijo se rokov.</w:t>
            </w:r>
          </w:p>
        </w:tc>
        <w:tc>
          <w:tcPr>
            <w:tcW w:w="3969" w:type="dxa"/>
          </w:tcPr>
          <w:p w:rsidR="004259D5" w:rsidRPr="004259D5" w:rsidRDefault="004259D5" w:rsidP="004259D5">
            <w:r w:rsidRPr="004259D5">
              <w:t>Dijaki s pogosto pomočjo mentorja/razrednika  izberejo temo,  organizirajo delo,  oblikujejo raziskovalno vprašanje, naloge  in jih razdelijo. Rokov se večinoma držijo.</w:t>
            </w:r>
          </w:p>
        </w:tc>
        <w:tc>
          <w:tcPr>
            <w:tcW w:w="3260" w:type="dxa"/>
          </w:tcPr>
          <w:p w:rsidR="004259D5" w:rsidRPr="004259D5" w:rsidRDefault="004259D5" w:rsidP="004259D5">
            <w:r w:rsidRPr="004259D5">
              <w:t>Dijaki si s pomočjo razrednika/učitelja izberejo temo in mentorja, ki organizira delo, oblikuje raziskovalno vprašanje ter naloge,  jih razdeli ter organizira delo, ker so dijaki nesamostojni. Roki pri tem niso pomembni.</w:t>
            </w:r>
          </w:p>
          <w:p w:rsidR="004259D5" w:rsidRPr="004259D5" w:rsidRDefault="004259D5" w:rsidP="004259D5"/>
        </w:tc>
      </w:tr>
      <w:tr w:rsidR="004259D5" w:rsidRPr="004259D5" w:rsidTr="007F549D">
        <w:tc>
          <w:tcPr>
            <w:tcW w:w="1844" w:type="dxa"/>
          </w:tcPr>
          <w:p w:rsidR="004259D5" w:rsidRPr="004259D5" w:rsidRDefault="004259D5" w:rsidP="004259D5">
            <w:r w:rsidRPr="004259D5">
              <w:t>VSEBINSKI IN IZVEDBENI NAČRT</w:t>
            </w:r>
          </w:p>
        </w:tc>
        <w:tc>
          <w:tcPr>
            <w:tcW w:w="3260" w:type="dxa"/>
          </w:tcPr>
          <w:p w:rsidR="004259D5" w:rsidRPr="004259D5" w:rsidRDefault="004259D5" w:rsidP="004259D5">
            <w:r w:rsidRPr="004259D5">
              <w:t>Natančno in pregledno oblikovan načrt z jasno zastavljenimi cilji in natančnim potekom dela.</w:t>
            </w:r>
          </w:p>
        </w:tc>
        <w:tc>
          <w:tcPr>
            <w:tcW w:w="3544" w:type="dxa"/>
          </w:tcPr>
          <w:p w:rsidR="004259D5" w:rsidRPr="004259D5" w:rsidRDefault="004259D5" w:rsidP="004259D5">
            <w:r w:rsidRPr="004259D5">
              <w:t>Pregledno oblikovan načrt z jasno zastavljenimi</w:t>
            </w:r>
            <w:r w:rsidRPr="004259D5">
              <w:rPr>
                <w:vertAlign w:val="superscript"/>
              </w:rPr>
              <w:footnoteReference w:id="1"/>
            </w:r>
            <w:r w:rsidRPr="004259D5">
              <w:t xml:space="preserve"> cilji in vsaj okvirnim potekom dela.</w:t>
            </w:r>
          </w:p>
        </w:tc>
        <w:tc>
          <w:tcPr>
            <w:tcW w:w="3969" w:type="dxa"/>
          </w:tcPr>
          <w:p w:rsidR="004259D5" w:rsidRPr="004259D5" w:rsidRDefault="004259D5" w:rsidP="004259D5">
            <w:r w:rsidRPr="004259D5">
              <w:t>Načrt je omejen le na najnujnejše, cilji pomanjkljivi, potek dela postavljen le okvirno.</w:t>
            </w:r>
          </w:p>
        </w:tc>
        <w:tc>
          <w:tcPr>
            <w:tcW w:w="3260" w:type="dxa"/>
          </w:tcPr>
          <w:p w:rsidR="004259D5" w:rsidRPr="004259D5" w:rsidRDefault="004259D5" w:rsidP="004259D5">
            <w:r w:rsidRPr="004259D5">
              <w:t xml:space="preserve">Načrt je brez zapisanih ciljev, nivo predstavitve poteka dela pri tem ni odločujoč. </w:t>
            </w:r>
          </w:p>
          <w:p w:rsidR="004259D5" w:rsidRPr="004259D5" w:rsidRDefault="004259D5" w:rsidP="004259D5">
            <w:r w:rsidRPr="004259D5">
              <w:t>Ali: cilji so dobro postavljeni, potek dela pa iz načrta ni razviden.</w:t>
            </w:r>
          </w:p>
          <w:p w:rsidR="004259D5" w:rsidRPr="004259D5" w:rsidRDefault="004259D5" w:rsidP="004259D5"/>
        </w:tc>
      </w:tr>
      <w:tr w:rsidR="004259D5" w:rsidRPr="004259D5" w:rsidTr="007F549D">
        <w:tc>
          <w:tcPr>
            <w:tcW w:w="1844" w:type="dxa"/>
          </w:tcPr>
          <w:p w:rsidR="004259D5" w:rsidRPr="004259D5" w:rsidRDefault="004259D5" w:rsidP="004259D5">
            <w:r w:rsidRPr="004259D5">
              <w:t>KOMPLEKSNOST NALOGE IN PROCESIRANJE VSEBIN</w:t>
            </w:r>
          </w:p>
        </w:tc>
        <w:tc>
          <w:tcPr>
            <w:tcW w:w="3260" w:type="dxa"/>
          </w:tcPr>
          <w:p w:rsidR="004259D5" w:rsidRPr="004259D5" w:rsidRDefault="004259D5" w:rsidP="004259D5">
            <w:r w:rsidRPr="004259D5">
              <w:t xml:space="preserve">Raznovrstne, smiselne metode (terensko delo, ankete, intervjuji …). Ugotovitve so tehtne in potrjujejo doseganje ciljev. Izpostavljene so vse razsežnosti problema, trditve prepričljivo </w:t>
            </w:r>
            <w:r w:rsidRPr="004259D5">
              <w:lastRenderedPageBreak/>
              <w:t xml:space="preserve">utemeljene oz. ilustrirane. Presojanje  je kritično z več plati,  nakazane so uporabne in smiselne rešitve. </w:t>
            </w:r>
          </w:p>
          <w:p w:rsidR="004259D5" w:rsidRPr="004259D5" w:rsidRDefault="004259D5" w:rsidP="004259D5"/>
        </w:tc>
        <w:tc>
          <w:tcPr>
            <w:tcW w:w="3544" w:type="dxa"/>
          </w:tcPr>
          <w:p w:rsidR="004259D5" w:rsidRPr="004259D5" w:rsidRDefault="004259D5" w:rsidP="004259D5">
            <w:r w:rsidRPr="004259D5">
              <w:lastRenderedPageBreak/>
              <w:t xml:space="preserve">Raznovrstne metode (terensko delo, ankete, intervju …). Ugotovitve  so tehtne in potrjujejo doseganje večine ciljev.  Problem je prikazan z nekaj plati, trditve so večinoma utemeljene. Nakazane so hipotetične </w:t>
            </w:r>
            <w:r w:rsidRPr="004259D5">
              <w:lastRenderedPageBreak/>
              <w:t>rešitve.</w:t>
            </w:r>
          </w:p>
        </w:tc>
        <w:tc>
          <w:tcPr>
            <w:tcW w:w="3969" w:type="dxa"/>
          </w:tcPr>
          <w:p w:rsidR="004259D5" w:rsidRPr="004259D5" w:rsidRDefault="004259D5" w:rsidP="004259D5">
            <w:r w:rsidRPr="004259D5">
              <w:lastRenderedPageBreak/>
              <w:t xml:space="preserve">Raznovrstne metode (terensko delo, ankete, intervjuji ...) z enostavnejšim pristopom Ugotovitve so smiselne in potrjujejo doseganje vsaj kakšnega zastavljenega cilja. Upošteva se le en vidik,  precej je povzemanja že znanega, </w:t>
            </w:r>
            <w:r w:rsidRPr="004259D5">
              <w:lastRenderedPageBreak/>
              <w:t>trditve so le deloma utemeljene. Odgovor na vprašanje je stereotipen, rešitve problema so delne.</w:t>
            </w:r>
          </w:p>
        </w:tc>
        <w:tc>
          <w:tcPr>
            <w:tcW w:w="3260" w:type="dxa"/>
          </w:tcPr>
          <w:p w:rsidR="004259D5" w:rsidRPr="004259D5" w:rsidRDefault="004259D5" w:rsidP="004259D5">
            <w:r w:rsidRPr="004259D5">
              <w:lastRenderedPageBreak/>
              <w:t xml:space="preserve">Enostavne metode brez samostojnega pristopa. Ugotovitve so neustrezne ali napačne in ne ustrezajo zadanim ciljem. V glavnem reproduciranje in navajanje že znanega. Ni </w:t>
            </w:r>
            <w:r w:rsidRPr="004259D5">
              <w:lastRenderedPageBreak/>
              <w:t>rešitve problema oz. raziskovalnega vprašanja.</w:t>
            </w:r>
          </w:p>
        </w:tc>
      </w:tr>
      <w:tr w:rsidR="004259D5" w:rsidRPr="004259D5" w:rsidTr="007F549D">
        <w:tc>
          <w:tcPr>
            <w:tcW w:w="1844" w:type="dxa"/>
          </w:tcPr>
          <w:p w:rsidR="004259D5" w:rsidRPr="004259D5" w:rsidRDefault="004259D5" w:rsidP="004259D5">
            <w:r w:rsidRPr="004259D5">
              <w:lastRenderedPageBreak/>
              <w:t>KONČNI IZDELEK OZ. PREDSTAVITEV</w:t>
            </w:r>
          </w:p>
        </w:tc>
        <w:tc>
          <w:tcPr>
            <w:tcW w:w="3260" w:type="dxa"/>
          </w:tcPr>
          <w:p w:rsidR="004259D5" w:rsidRPr="004259D5" w:rsidRDefault="004259D5" w:rsidP="004259D5">
            <w:r w:rsidRPr="004259D5">
              <w:t>Vizualna predstavitev celovito podpira sporočilo v vseh njegovih razsežnosti, jezikovna/govorna pa omogoča njegovo popolno razumljivost (preglednost, jasnost, upoštevanje naslovnika in medija). Predstavitev je popolnoma koherentna in enovita, četudi je oblikovana iz dela več skupin.</w:t>
            </w:r>
          </w:p>
          <w:p w:rsidR="004259D5" w:rsidRPr="004259D5" w:rsidRDefault="004259D5" w:rsidP="004259D5"/>
        </w:tc>
        <w:tc>
          <w:tcPr>
            <w:tcW w:w="3544" w:type="dxa"/>
          </w:tcPr>
          <w:p w:rsidR="004259D5" w:rsidRPr="004259D5" w:rsidRDefault="004259D5" w:rsidP="004259D5">
            <w:r w:rsidRPr="004259D5">
              <w:t>Vizualna predstavitev večinoma podpira sporočilo v večini njegovih razsežnosti, jezikovna/govorna pa večinoma omogoča njegovo razumljivost (preglednost, jasnost, upoštevanje naslovnika in medija).</w:t>
            </w:r>
          </w:p>
          <w:p w:rsidR="004259D5" w:rsidRPr="004259D5" w:rsidRDefault="004259D5" w:rsidP="004259D5">
            <w:r w:rsidRPr="004259D5">
              <w:t>Predstavitev je v glavnem koherentna in enovita (možne so le minimalne pomanjkljivosti), četudi je oblikovana iz dela več skupin.</w:t>
            </w:r>
          </w:p>
        </w:tc>
        <w:tc>
          <w:tcPr>
            <w:tcW w:w="3969" w:type="dxa"/>
          </w:tcPr>
          <w:p w:rsidR="004259D5" w:rsidRPr="004259D5" w:rsidRDefault="004259D5" w:rsidP="004259D5">
            <w:r w:rsidRPr="004259D5">
              <w:t xml:space="preserve">Vizualna in jezikovna/govorna predstavitev prispeva k posredovanju bistvenega in omogoča osnovno razumevanje sporočila. </w:t>
            </w:r>
          </w:p>
          <w:p w:rsidR="004259D5" w:rsidRPr="004259D5" w:rsidRDefault="004259D5" w:rsidP="004259D5">
            <w:r w:rsidRPr="004259D5">
              <w:t>Predstavitvi se pozna, da je oblikovana iz dela več skupin, opaziti pa je težnjo po koherentnosti in poenotenju.</w:t>
            </w:r>
          </w:p>
        </w:tc>
        <w:tc>
          <w:tcPr>
            <w:tcW w:w="3260" w:type="dxa"/>
          </w:tcPr>
          <w:p w:rsidR="004259D5" w:rsidRPr="004259D5" w:rsidRDefault="004259D5" w:rsidP="004259D5">
            <w:r w:rsidRPr="004259D5">
              <w:t>Vizualna in jezikovna/govorna predstavitev ne omogoča razbiranja bistvenega sporočila in osnovnega razumevanja.</w:t>
            </w:r>
          </w:p>
          <w:p w:rsidR="004259D5" w:rsidRPr="004259D5" w:rsidRDefault="004259D5" w:rsidP="004259D5">
            <w:r w:rsidRPr="004259D5">
              <w:t>Predstavitev je nekoherentna in nepovezana.</w:t>
            </w:r>
          </w:p>
        </w:tc>
      </w:tr>
      <w:tr w:rsidR="004259D5" w:rsidRPr="004259D5" w:rsidTr="007F549D">
        <w:tc>
          <w:tcPr>
            <w:tcW w:w="1844" w:type="dxa"/>
          </w:tcPr>
          <w:p w:rsidR="004259D5" w:rsidRPr="004259D5" w:rsidRDefault="004259D5" w:rsidP="004259D5">
            <w:r w:rsidRPr="004259D5">
              <w:t>SODELOVANJE</w:t>
            </w:r>
          </w:p>
        </w:tc>
        <w:tc>
          <w:tcPr>
            <w:tcW w:w="3260" w:type="dxa"/>
          </w:tcPr>
          <w:p w:rsidR="004259D5" w:rsidRPr="004259D5" w:rsidRDefault="004259D5" w:rsidP="004259D5">
            <w:r w:rsidRPr="004259D5">
              <w:t>Dijaki so v vseh fazah enakomerno vključeni v projektno delo, so fleksibilni in uspešno rešujejo težave.</w:t>
            </w:r>
          </w:p>
          <w:p w:rsidR="004259D5" w:rsidRPr="004259D5" w:rsidRDefault="004259D5" w:rsidP="004259D5"/>
        </w:tc>
        <w:tc>
          <w:tcPr>
            <w:tcW w:w="3544" w:type="dxa"/>
          </w:tcPr>
          <w:p w:rsidR="004259D5" w:rsidRPr="004259D5" w:rsidRDefault="004259D5" w:rsidP="004259D5">
            <w:r w:rsidRPr="004259D5">
              <w:t>Dijaki so v vseh fazah večinoma enakomerno vključeni v projektno delo, težave rešujejo z delno  pomočjo mentorja.</w:t>
            </w:r>
          </w:p>
        </w:tc>
        <w:tc>
          <w:tcPr>
            <w:tcW w:w="3969" w:type="dxa"/>
          </w:tcPr>
          <w:p w:rsidR="004259D5" w:rsidRPr="004259D5" w:rsidRDefault="004259D5" w:rsidP="004259D5">
            <w:r w:rsidRPr="004259D5">
              <w:t>Dijaki so neenakomerno vključeni v projektno delo, večino težav rešujejo s pomočjo mentorja.</w:t>
            </w:r>
          </w:p>
        </w:tc>
        <w:tc>
          <w:tcPr>
            <w:tcW w:w="3260" w:type="dxa"/>
          </w:tcPr>
          <w:p w:rsidR="004259D5" w:rsidRPr="004259D5" w:rsidRDefault="004259D5" w:rsidP="004259D5">
            <w:r w:rsidRPr="004259D5">
              <w:t>Nekateri dijaki niso vključeni v projektno delo.</w:t>
            </w:r>
            <w:r w:rsidRPr="004259D5">
              <w:rPr>
                <w:vertAlign w:val="superscript"/>
              </w:rPr>
              <w:footnoteReference w:id="2"/>
            </w:r>
          </w:p>
        </w:tc>
      </w:tr>
      <w:tr w:rsidR="004259D5" w:rsidRPr="004259D5" w:rsidTr="007F549D">
        <w:tc>
          <w:tcPr>
            <w:tcW w:w="1844" w:type="dxa"/>
          </w:tcPr>
          <w:p w:rsidR="004259D5" w:rsidRPr="004259D5" w:rsidRDefault="004259D5" w:rsidP="004259D5">
            <w:r w:rsidRPr="004259D5">
              <w:t>DELO Z VIRI LITERATURO</w:t>
            </w:r>
          </w:p>
        </w:tc>
        <w:tc>
          <w:tcPr>
            <w:tcW w:w="3260" w:type="dxa"/>
          </w:tcPr>
          <w:p w:rsidR="004259D5" w:rsidRPr="004259D5" w:rsidRDefault="004259D5" w:rsidP="004259D5">
            <w:r w:rsidRPr="004259D5">
              <w:t xml:space="preserve">Viri so različnih vrst, so dobro ter kritično uporabljeni. Dijaki spoštujejo intelektualno lastnino </w:t>
            </w:r>
            <w:r w:rsidRPr="004259D5">
              <w:lastRenderedPageBreak/>
              <w:t>in dosledno navajajo po ISO standardu.</w:t>
            </w:r>
          </w:p>
        </w:tc>
        <w:tc>
          <w:tcPr>
            <w:tcW w:w="3544" w:type="dxa"/>
          </w:tcPr>
          <w:p w:rsidR="004259D5" w:rsidRPr="004259D5" w:rsidRDefault="004259D5" w:rsidP="004259D5">
            <w:r w:rsidRPr="004259D5">
              <w:lastRenderedPageBreak/>
              <w:t>Viri so  različnih vrst</w:t>
            </w:r>
            <w:r w:rsidRPr="004259D5">
              <w:rPr>
                <w:vertAlign w:val="superscript"/>
              </w:rPr>
              <w:footnoteReference w:id="3"/>
            </w:r>
            <w:r w:rsidRPr="004259D5">
              <w:t xml:space="preserve">, večinoma ustrezno in smiselno uporabljeni. Dijaki spoštujejo intelektualno </w:t>
            </w:r>
            <w:r w:rsidRPr="004259D5">
              <w:lastRenderedPageBreak/>
              <w:t>lastnino in navajajo po ISO standardu z nekaj nedoslednostmi.</w:t>
            </w:r>
          </w:p>
        </w:tc>
        <w:tc>
          <w:tcPr>
            <w:tcW w:w="3969" w:type="dxa"/>
          </w:tcPr>
          <w:p w:rsidR="004259D5" w:rsidRPr="004259D5" w:rsidRDefault="004259D5" w:rsidP="004259D5">
            <w:r w:rsidRPr="004259D5">
              <w:lastRenderedPageBreak/>
              <w:t xml:space="preserve">Uporabljeni so  v glavnem enostranski viri. Pretežno so ustrezno in smiselno uporabljeni. Dijaki v glavnem spoštujejo </w:t>
            </w:r>
            <w:r w:rsidRPr="004259D5">
              <w:lastRenderedPageBreak/>
              <w:t>intelektualno lastnino navajajo po ISO standardu z nekaj nedoslednostmi.</w:t>
            </w:r>
          </w:p>
          <w:p w:rsidR="004259D5" w:rsidRPr="004259D5" w:rsidRDefault="004259D5" w:rsidP="004259D5"/>
        </w:tc>
        <w:tc>
          <w:tcPr>
            <w:tcW w:w="3260" w:type="dxa"/>
          </w:tcPr>
          <w:p w:rsidR="004259D5" w:rsidRPr="004259D5" w:rsidRDefault="004259D5" w:rsidP="004259D5">
            <w:r w:rsidRPr="004259D5">
              <w:lastRenderedPageBreak/>
              <w:t xml:space="preserve">Uporaba virov, lahko tudi številnih, je pomanjkljiva oz. neustrezna. Dijaki ne spoštujejo </w:t>
            </w:r>
            <w:r w:rsidRPr="004259D5">
              <w:lastRenderedPageBreak/>
              <w:t>intelektualne lastnine ali ne navajajo po ISO standardu.</w:t>
            </w:r>
          </w:p>
        </w:tc>
      </w:tr>
    </w:tbl>
    <w:p w:rsidR="009521EC" w:rsidRDefault="009521EC"/>
    <w:p w:rsidR="0083458C" w:rsidRDefault="0083458C" w:rsidP="00F07D04"/>
    <w:sectPr w:rsidR="0083458C" w:rsidSect="009139A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606" w:rsidRDefault="00CB3606" w:rsidP="0084732F">
      <w:pPr>
        <w:spacing w:after="0" w:line="240" w:lineRule="auto"/>
      </w:pPr>
      <w:r>
        <w:separator/>
      </w:r>
    </w:p>
  </w:endnote>
  <w:endnote w:type="continuationSeparator" w:id="0">
    <w:p w:rsidR="00CB3606" w:rsidRDefault="00CB3606" w:rsidP="0084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49" w:rsidRDefault="00C8534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008623"/>
      <w:docPartObj>
        <w:docPartGallery w:val="Page Numbers (Bottom of Page)"/>
        <w:docPartUnique/>
      </w:docPartObj>
    </w:sdtPr>
    <w:sdtEndPr/>
    <w:sdtContent>
      <w:p w:rsidR="00C85349" w:rsidRDefault="00C85349" w:rsidP="00C85349">
        <w:pPr>
          <w:ind w:right="360"/>
        </w:pPr>
      </w:p>
      <w:p w:rsidR="00C85349" w:rsidRPr="00D0666A" w:rsidRDefault="00C85349" w:rsidP="00C85349">
        <w:pPr>
          <w:ind w:right="360"/>
        </w:pPr>
        <w:bookmarkStart w:id="0" w:name="_GoBack"/>
        <w:bookmarkEnd w:id="0"/>
        <w:r w:rsidRPr="00C94B81">
          <w:rPr>
            <w:sz w:val="16"/>
            <w:szCs w:val="16"/>
          </w:rPr>
          <w:t xml:space="preserve">Operacijo delno financira Evropska unija iz Evropskega socialnega sklada ter Ministrstvo za </w:t>
        </w:r>
        <w:r>
          <w:rPr>
            <w:sz w:val="16"/>
            <w:szCs w:val="16"/>
          </w:rPr>
          <w:t xml:space="preserve">izobraževanje, zmanost, kulturo in šport. </w:t>
        </w:r>
        <w:r w:rsidRPr="00C94B81">
          <w:rPr>
            <w:sz w:val="16"/>
            <w:szCs w:val="16"/>
          </w:rPr>
          <w:t>Operacija se izvaja v okviru Operativnega programa razvoja človeških virov v obdobju 2007-2013, razvojne priori</w:t>
        </w:r>
        <w:r>
          <w:rPr>
            <w:sz w:val="16"/>
            <w:szCs w:val="16"/>
          </w:rPr>
          <w:t xml:space="preserve">tete: Razvoj človeških virov in </w:t>
        </w:r>
        <w:r w:rsidRPr="00C94B81">
          <w:rPr>
            <w:sz w:val="16"/>
            <w:szCs w:val="16"/>
          </w:rPr>
          <w:t>vseživljenjsko učenje; prednostne usmeritve: Izboljšanje kakovosti in učinkovitosti sistemov izobraževanja in usposabljanja.</w:t>
        </w:r>
      </w:p>
      <w:p w:rsidR="00AF4972" w:rsidRDefault="00AF4972">
        <w:pPr>
          <w:pStyle w:val="Noga"/>
        </w:pPr>
        <w:r>
          <w:rPr>
            <w:noProof/>
            <w:lang w:eastAsia="sl-SI"/>
          </w:rPr>
          <mc:AlternateContent>
            <mc:Choice Requires="wpg">
              <w:drawing>
                <wp:anchor distT="0" distB="0" distL="114300" distR="114300" simplePos="0" relativeHeight="251659264" behindDoc="0" locked="0" layoutInCell="1" allowOverlap="1" wp14:anchorId="47CE8792" wp14:editId="5933B997">
                  <wp:simplePos x="0" y="0"/>
                  <wp:positionH relativeFrom="page">
                    <wp:align>center</wp:align>
                  </wp:positionH>
                  <wp:positionV relativeFrom="bottomMargin">
                    <wp:align>center</wp:align>
                  </wp:positionV>
                  <wp:extent cx="7781925" cy="190500"/>
                  <wp:effectExtent l="9525" t="9525" r="9525" b="0"/>
                  <wp:wrapNone/>
                  <wp:docPr id="642" name="Skupina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972" w:rsidRDefault="00AF4972">
                                <w:pPr>
                                  <w:jc w:val="center"/>
                                </w:pPr>
                                <w:r>
                                  <w:fldChar w:fldCharType="begin"/>
                                </w:r>
                                <w:r>
                                  <w:instrText>PAGE    \* MERGEFORMAT</w:instrText>
                                </w:r>
                                <w:r>
                                  <w:fldChar w:fldCharType="separate"/>
                                </w:r>
                                <w:r w:rsidR="00C85349" w:rsidRPr="00C85349">
                                  <w:rPr>
                                    <w:noProof/>
                                    <w:color w:val="8C8C8C" w:themeColor="background1" w:themeShade="8C"/>
                                  </w:rPr>
                                  <w:t>5</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Skupina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AF4972" w:rsidRDefault="00AF4972">
                          <w:pPr>
                            <w:jc w:val="center"/>
                          </w:pPr>
                          <w:r>
                            <w:fldChar w:fldCharType="begin"/>
                          </w:r>
                          <w:r>
                            <w:instrText>PAGE    \* MERGEFORMAT</w:instrText>
                          </w:r>
                          <w:r>
                            <w:fldChar w:fldCharType="separate"/>
                          </w:r>
                          <w:r w:rsidR="00C85349" w:rsidRPr="00C85349">
                            <w:rPr>
                              <w:noProof/>
                              <w:color w:val="8C8C8C" w:themeColor="background1" w:themeShade="8C"/>
                            </w:rPr>
                            <w:t>5</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49" w:rsidRDefault="00C8534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606" w:rsidRDefault="00CB3606" w:rsidP="0084732F">
      <w:pPr>
        <w:spacing w:after="0" w:line="240" w:lineRule="auto"/>
      </w:pPr>
      <w:r>
        <w:separator/>
      </w:r>
    </w:p>
  </w:footnote>
  <w:footnote w:type="continuationSeparator" w:id="0">
    <w:p w:rsidR="00CB3606" w:rsidRDefault="00CB3606" w:rsidP="0084732F">
      <w:pPr>
        <w:spacing w:after="0" w:line="240" w:lineRule="auto"/>
      </w:pPr>
      <w:r>
        <w:continuationSeparator/>
      </w:r>
    </w:p>
  </w:footnote>
  <w:footnote w:id="1">
    <w:p w:rsidR="004259D5" w:rsidRDefault="004259D5" w:rsidP="004259D5">
      <w:pPr>
        <w:pStyle w:val="Sprotnaopomba-besedilo"/>
      </w:pPr>
      <w:r>
        <w:rPr>
          <w:rStyle w:val="Sprotnaopomba-sklic"/>
        </w:rPr>
        <w:footnoteRef/>
      </w:r>
      <w:r>
        <w:t xml:space="preserve"> Jasno postavljeni cilji so zahtevani že za oceno dobro (ravno tako kot za oceno odlično).  </w:t>
      </w:r>
    </w:p>
  </w:footnote>
  <w:footnote w:id="2">
    <w:p w:rsidR="004259D5" w:rsidRDefault="004259D5" w:rsidP="004259D5">
      <w:pPr>
        <w:pStyle w:val="Sprotnaopomba-besedilo"/>
      </w:pPr>
      <w:r>
        <w:rPr>
          <w:rStyle w:val="Sprotnaopomba-sklic"/>
        </w:rPr>
        <w:footnoteRef/>
      </w:r>
      <w:r>
        <w:t xml:space="preserve"> Kriterij ima tudi izjeme. Po presoji specifike razlogov za nevključenost posameznega dijaka v delo lahko razrednik in mentor to izjemoma tudi dopustita brez posledic za skupino. </w:t>
      </w:r>
    </w:p>
  </w:footnote>
  <w:footnote w:id="3">
    <w:p w:rsidR="004259D5" w:rsidRDefault="004259D5" w:rsidP="004259D5">
      <w:pPr>
        <w:pStyle w:val="Sprotnaopomba-besedilo"/>
      </w:pPr>
      <w:r>
        <w:rPr>
          <w:rStyle w:val="Sprotnaopomba-sklic"/>
        </w:rPr>
        <w:footnoteRef/>
      </w:r>
      <w:r>
        <w:t xml:space="preserve"> Tudi pri tem kriteriju je, kot pri jasnosti ciljev, tako za dobro kot odlično oceno potrebna </w:t>
      </w:r>
      <w:r w:rsidR="001064EC">
        <w:t xml:space="preserve">enaka stopnja, v tem primeru </w:t>
      </w:r>
      <w:r>
        <w:t xml:space="preserve">raznovrstnost virov.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49" w:rsidRDefault="00C8534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49" w:rsidRPr="0016491E" w:rsidRDefault="00C85349" w:rsidP="00C85349">
    <w:pPr>
      <w:spacing w:before="40"/>
      <w:ind w:right="-3"/>
    </w:pPr>
    <w:r>
      <w:rPr>
        <w:noProof/>
        <w:lang w:eastAsia="sl-SI"/>
      </w:rPr>
      <w:drawing>
        <wp:anchor distT="0" distB="0" distL="114300" distR="114300" simplePos="0" relativeHeight="251661312" behindDoc="0" locked="0" layoutInCell="1" allowOverlap="1">
          <wp:simplePos x="0" y="0"/>
          <wp:positionH relativeFrom="column">
            <wp:posOffset>4077335</wp:posOffset>
          </wp:positionH>
          <wp:positionV relativeFrom="paragraph">
            <wp:posOffset>-106045</wp:posOffset>
          </wp:positionV>
          <wp:extent cx="2494915" cy="719455"/>
          <wp:effectExtent l="0" t="0" r="635" b="4445"/>
          <wp:wrapSquare wrapText="bothSides"/>
          <wp:docPr id="3" name="Slika 3" descr="LOGOTIP-ESS-SLO-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ESS-SLO-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491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1" locked="0" layoutInCell="1" allowOverlap="1">
          <wp:simplePos x="0" y="0"/>
          <wp:positionH relativeFrom="column">
            <wp:posOffset>-354330</wp:posOffset>
          </wp:positionH>
          <wp:positionV relativeFrom="paragraph">
            <wp:posOffset>-172720</wp:posOffset>
          </wp:positionV>
          <wp:extent cx="570865" cy="762635"/>
          <wp:effectExtent l="0" t="0" r="635" b="0"/>
          <wp:wrapNone/>
          <wp:docPr id="2" name="Slika 2" descr="primaren%2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maren%20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762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eastAsia="sl-SI"/>
      </w:rPr>
      <w:drawing>
        <wp:inline distT="0" distB="0" distL="0" distR="0">
          <wp:extent cx="2840990" cy="59118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40990" cy="591185"/>
                  </a:xfrm>
                  <a:prstGeom prst="rect">
                    <a:avLst/>
                  </a:prstGeom>
                  <a:noFill/>
                </pic:spPr>
              </pic:pic>
            </a:graphicData>
          </a:graphic>
        </wp:inline>
      </w:drawing>
    </w:r>
  </w:p>
  <w:p w:rsidR="0084732F" w:rsidRPr="00C85349" w:rsidRDefault="0084732F">
    <w:pPr>
      <w:pStyle w:val="Glava"/>
      <w:rPr>
        <w:sz w:val="16"/>
        <w:szCs w:val="16"/>
      </w:rPr>
    </w:pPr>
    <w:r w:rsidRPr="0084732F">
      <w:rPr>
        <w:sz w:val="16"/>
        <w:szCs w:val="16"/>
      </w:rPr>
      <w:t xml:space="preserve">Gimnazija Bežigrad, ŠRT OE Gimnazija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49" w:rsidRDefault="00C853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27B"/>
    <w:multiLevelType w:val="hybridMultilevel"/>
    <w:tmpl w:val="971A50E8"/>
    <w:lvl w:ilvl="0" w:tplc="42808416">
      <w:start w:val="1"/>
      <w:numFmt w:val="decimal"/>
      <w:lvlText w:val="%1."/>
      <w:lvlJc w:val="left"/>
      <w:pPr>
        <w:tabs>
          <w:tab w:val="num" w:pos="702"/>
        </w:tabs>
        <w:ind w:left="702" w:hanging="360"/>
      </w:pPr>
      <w:rPr>
        <w:rFonts w:ascii="Times New Roman" w:eastAsia="Times New Roman" w:hAnsi="Times New Roman" w:cs="Times New Roman"/>
      </w:rPr>
    </w:lvl>
    <w:lvl w:ilvl="1" w:tplc="E32CB2B6">
      <w:start w:val="1"/>
      <w:numFmt w:val="bullet"/>
      <w:lvlText w:val="-"/>
      <w:lvlJc w:val="left"/>
      <w:pPr>
        <w:tabs>
          <w:tab w:val="num" w:pos="1422"/>
        </w:tabs>
        <w:ind w:left="1422" w:hanging="360"/>
      </w:pPr>
      <w:rPr>
        <w:rFonts w:ascii="Times New Roman" w:eastAsia="Times New Roman" w:hAnsi="Times New Roman" w:cs="Times New Roman" w:hint="default"/>
      </w:rPr>
    </w:lvl>
    <w:lvl w:ilvl="2" w:tplc="0424001B">
      <w:start w:val="1"/>
      <w:numFmt w:val="decimal"/>
      <w:lvlText w:val="%3."/>
      <w:lvlJc w:val="left"/>
      <w:pPr>
        <w:tabs>
          <w:tab w:val="num" w:pos="2142"/>
        </w:tabs>
        <w:ind w:left="2142" w:hanging="360"/>
      </w:pPr>
    </w:lvl>
    <w:lvl w:ilvl="3" w:tplc="0424000F">
      <w:start w:val="1"/>
      <w:numFmt w:val="decimal"/>
      <w:lvlText w:val="%4."/>
      <w:lvlJc w:val="left"/>
      <w:pPr>
        <w:tabs>
          <w:tab w:val="num" w:pos="2862"/>
        </w:tabs>
        <w:ind w:left="2862" w:hanging="360"/>
      </w:pPr>
    </w:lvl>
    <w:lvl w:ilvl="4" w:tplc="04240019">
      <w:start w:val="1"/>
      <w:numFmt w:val="decimal"/>
      <w:lvlText w:val="%5."/>
      <w:lvlJc w:val="left"/>
      <w:pPr>
        <w:tabs>
          <w:tab w:val="num" w:pos="3582"/>
        </w:tabs>
        <w:ind w:left="3582" w:hanging="360"/>
      </w:pPr>
    </w:lvl>
    <w:lvl w:ilvl="5" w:tplc="0424001B">
      <w:start w:val="1"/>
      <w:numFmt w:val="decimal"/>
      <w:lvlText w:val="%6."/>
      <w:lvlJc w:val="left"/>
      <w:pPr>
        <w:tabs>
          <w:tab w:val="num" w:pos="4302"/>
        </w:tabs>
        <w:ind w:left="4302" w:hanging="360"/>
      </w:pPr>
    </w:lvl>
    <w:lvl w:ilvl="6" w:tplc="0424000F">
      <w:start w:val="1"/>
      <w:numFmt w:val="decimal"/>
      <w:lvlText w:val="%7."/>
      <w:lvlJc w:val="left"/>
      <w:pPr>
        <w:tabs>
          <w:tab w:val="num" w:pos="5022"/>
        </w:tabs>
        <w:ind w:left="5022" w:hanging="360"/>
      </w:pPr>
    </w:lvl>
    <w:lvl w:ilvl="7" w:tplc="04240019">
      <w:start w:val="1"/>
      <w:numFmt w:val="decimal"/>
      <w:lvlText w:val="%8."/>
      <w:lvlJc w:val="left"/>
      <w:pPr>
        <w:tabs>
          <w:tab w:val="num" w:pos="5742"/>
        </w:tabs>
        <w:ind w:left="5742" w:hanging="360"/>
      </w:pPr>
    </w:lvl>
    <w:lvl w:ilvl="8" w:tplc="0424001B">
      <w:start w:val="1"/>
      <w:numFmt w:val="decimal"/>
      <w:lvlText w:val="%9."/>
      <w:lvlJc w:val="left"/>
      <w:pPr>
        <w:tabs>
          <w:tab w:val="num" w:pos="6462"/>
        </w:tabs>
        <w:ind w:left="6462" w:hanging="360"/>
      </w:pPr>
    </w:lvl>
  </w:abstractNum>
  <w:abstractNum w:abstractNumId="1">
    <w:nsid w:val="39430C1E"/>
    <w:multiLevelType w:val="hybridMultilevel"/>
    <w:tmpl w:val="E18C511A"/>
    <w:lvl w:ilvl="0" w:tplc="FC18C4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4A"/>
    <w:rsid w:val="00075EA5"/>
    <w:rsid w:val="000976C5"/>
    <w:rsid w:val="001064EC"/>
    <w:rsid w:val="00230CB3"/>
    <w:rsid w:val="002B6F1B"/>
    <w:rsid w:val="003B56C2"/>
    <w:rsid w:val="00414970"/>
    <w:rsid w:val="004259D5"/>
    <w:rsid w:val="004D1EC3"/>
    <w:rsid w:val="005226E9"/>
    <w:rsid w:val="00643645"/>
    <w:rsid w:val="006B574C"/>
    <w:rsid w:val="007A034C"/>
    <w:rsid w:val="00807A92"/>
    <w:rsid w:val="0083458C"/>
    <w:rsid w:val="0084732F"/>
    <w:rsid w:val="009139A4"/>
    <w:rsid w:val="009521EC"/>
    <w:rsid w:val="009E0DC1"/>
    <w:rsid w:val="00AF4972"/>
    <w:rsid w:val="00BE2828"/>
    <w:rsid w:val="00C85349"/>
    <w:rsid w:val="00CB3606"/>
    <w:rsid w:val="00D31267"/>
    <w:rsid w:val="00D33A07"/>
    <w:rsid w:val="00D725CB"/>
    <w:rsid w:val="00DA7A4A"/>
    <w:rsid w:val="00E27AC6"/>
    <w:rsid w:val="00EB79A4"/>
    <w:rsid w:val="00F07D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4732F"/>
    <w:pPr>
      <w:tabs>
        <w:tab w:val="center" w:pos="4536"/>
        <w:tab w:val="right" w:pos="9072"/>
      </w:tabs>
      <w:spacing w:after="0" w:line="240" w:lineRule="auto"/>
    </w:pPr>
  </w:style>
  <w:style w:type="character" w:customStyle="1" w:styleId="GlavaZnak">
    <w:name w:val="Glava Znak"/>
    <w:basedOn w:val="Privzetapisavaodstavka"/>
    <w:link w:val="Glava"/>
    <w:uiPriority w:val="99"/>
    <w:rsid w:val="0084732F"/>
    <w:rPr>
      <w:noProof/>
    </w:rPr>
  </w:style>
  <w:style w:type="paragraph" w:styleId="Noga">
    <w:name w:val="footer"/>
    <w:basedOn w:val="Navaden"/>
    <w:link w:val="NogaZnak"/>
    <w:uiPriority w:val="99"/>
    <w:unhideWhenUsed/>
    <w:rsid w:val="0084732F"/>
    <w:pPr>
      <w:tabs>
        <w:tab w:val="center" w:pos="4536"/>
        <w:tab w:val="right" w:pos="9072"/>
      </w:tabs>
      <w:spacing w:after="0" w:line="240" w:lineRule="auto"/>
    </w:pPr>
  </w:style>
  <w:style w:type="character" w:customStyle="1" w:styleId="NogaZnak">
    <w:name w:val="Noga Znak"/>
    <w:basedOn w:val="Privzetapisavaodstavka"/>
    <w:link w:val="Noga"/>
    <w:uiPriority w:val="99"/>
    <w:rsid w:val="0084732F"/>
    <w:rPr>
      <w:noProof/>
    </w:rPr>
  </w:style>
  <w:style w:type="paragraph" w:styleId="Besedilooblaka">
    <w:name w:val="Balloon Text"/>
    <w:basedOn w:val="Navaden"/>
    <w:link w:val="BesedilooblakaZnak"/>
    <w:uiPriority w:val="99"/>
    <w:semiHidden/>
    <w:unhideWhenUsed/>
    <w:rsid w:val="008473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732F"/>
    <w:rPr>
      <w:rFonts w:ascii="Tahoma" w:hAnsi="Tahoma" w:cs="Tahoma"/>
      <w:noProof/>
      <w:sz w:val="16"/>
      <w:szCs w:val="16"/>
    </w:rPr>
  </w:style>
  <w:style w:type="table" w:styleId="Tabelamrea">
    <w:name w:val="Table Grid"/>
    <w:basedOn w:val="Navadnatabela"/>
    <w:uiPriority w:val="59"/>
    <w:rsid w:val="004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4259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259D5"/>
    <w:rPr>
      <w:sz w:val="20"/>
      <w:szCs w:val="20"/>
    </w:rPr>
  </w:style>
  <w:style w:type="character" w:styleId="Sprotnaopomba-sklic">
    <w:name w:val="footnote reference"/>
    <w:basedOn w:val="Privzetapisavaodstavka"/>
    <w:uiPriority w:val="99"/>
    <w:semiHidden/>
    <w:unhideWhenUsed/>
    <w:rsid w:val="004259D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4732F"/>
    <w:pPr>
      <w:tabs>
        <w:tab w:val="center" w:pos="4536"/>
        <w:tab w:val="right" w:pos="9072"/>
      </w:tabs>
      <w:spacing w:after="0" w:line="240" w:lineRule="auto"/>
    </w:pPr>
  </w:style>
  <w:style w:type="character" w:customStyle="1" w:styleId="GlavaZnak">
    <w:name w:val="Glava Znak"/>
    <w:basedOn w:val="Privzetapisavaodstavka"/>
    <w:link w:val="Glava"/>
    <w:uiPriority w:val="99"/>
    <w:rsid w:val="0084732F"/>
    <w:rPr>
      <w:noProof/>
    </w:rPr>
  </w:style>
  <w:style w:type="paragraph" w:styleId="Noga">
    <w:name w:val="footer"/>
    <w:basedOn w:val="Navaden"/>
    <w:link w:val="NogaZnak"/>
    <w:uiPriority w:val="99"/>
    <w:unhideWhenUsed/>
    <w:rsid w:val="0084732F"/>
    <w:pPr>
      <w:tabs>
        <w:tab w:val="center" w:pos="4536"/>
        <w:tab w:val="right" w:pos="9072"/>
      </w:tabs>
      <w:spacing w:after="0" w:line="240" w:lineRule="auto"/>
    </w:pPr>
  </w:style>
  <w:style w:type="character" w:customStyle="1" w:styleId="NogaZnak">
    <w:name w:val="Noga Znak"/>
    <w:basedOn w:val="Privzetapisavaodstavka"/>
    <w:link w:val="Noga"/>
    <w:uiPriority w:val="99"/>
    <w:rsid w:val="0084732F"/>
    <w:rPr>
      <w:noProof/>
    </w:rPr>
  </w:style>
  <w:style w:type="paragraph" w:styleId="Besedilooblaka">
    <w:name w:val="Balloon Text"/>
    <w:basedOn w:val="Navaden"/>
    <w:link w:val="BesedilooblakaZnak"/>
    <w:uiPriority w:val="99"/>
    <w:semiHidden/>
    <w:unhideWhenUsed/>
    <w:rsid w:val="008473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4732F"/>
    <w:rPr>
      <w:rFonts w:ascii="Tahoma" w:hAnsi="Tahoma" w:cs="Tahoma"/>
      <w:noProof/>
      <w:sz w:val="16"/>
      <w:szCs w:val="16"/>
    </w:rPr>
  </w:style>
  <w:style w:type="table" w:styleId="Tabelamrea">
    <w:name w:val="Table Grid"/>
    <w:basedOn w:val="Navadnatabela"/>
    <w:uiPriority w:val="59"/>
    <w:rsid w:val="004259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otnaopomba-besedilo">
    <w:name w:val="footnote text"/>
    <w:basedOn w:val="Navaden"/>
    <w:link w:val="Sprotnaopomba-besediloZnak"/>
    <w:uiPriority w:val="99"/>
    <w:semiHidden/>
    <w:unhideWhenUsed/>
    <w:rsid w:val="004259D5"/>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4259D5"/>
    <w:rPr>
      <w:sz w:val="20"/>
      <w:szCs w:val="20"/>
    </w:rPr>
  </w:style>
  <w:style w:type="character" w:styleId="Sprotnaopomba-sklic">
    <w:name w:val="footnote reference"/>
    <w:basedOn w:val="Privzetapisavaodstavka"/>
    <w:uiPriority w:val="99"/>
    <w:semiHidden/>
    <w:unhideWhenUsed/>
    <w:rsid w:val="004259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AF01-AC6C-4509-8433-0B214AB9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7</Pages>
  <Words>1681</Words>
  <Characters>9582</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Gimnazija Bežigrad</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Marjeta Hočevar</dc:creator>
  <cp:keywords/>
  <dc:description/>
  <cp:lastModifiedBy>Elena Kecman</cp:lastModifiedBy>
  <cp:revision>13</cp:revision>
  <dcterms:created xsi:type="dcterms:W3CDTF">2011-11-25T07:19:00Z</dcterms:created>
  <dcterms:modified xsi:type="dcterms:W3CDTF">2012-03-06T09:44:00Z</dcterms:modified>
</cp:coreProperties>
</file>